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b/>
          <w:color w:val="000000"/>
          <w:sz w:val="28"/>
          <w:szCs w:val="28"/>
        </w:rPr>
        <w:t>COLEGIO DE PROFESORES DE CHILE</w:t>
      </w:r>
    </w:p>
    <w:p w:rsidR="003D007D" w:rsidRDefault="00A864FD">
      <w:pPr>
        <w:jc w:val="center"/>
        <w:rPr>
          <w:i/>
          <w:color w:val="000000"/>
          <w:sz w:val="28"/>
          <w:szCs w:val="28"/>
        </w:rPr>
      </w:pPr>
      <w:r w:rsidRPr="00FD0FAA">
        <w:rPr>
          <w:i/>
          <w:color w:val="000000"/>
          <w:sz w:val="28"/>
          <w:szCs w:val="28"/>
        </w:rPr>
        <w:t>Departamento de Cultura</w:t>
      </w:r>
    </w:p>
    <w:p w:rsidR="00FD0FAA" w:rsidRPr="00FD0FAA" w:rsidRDefault="00FD0FAA">
      <w:pPr>
        <w:jc w:val="center"/>
        <w:rPr>
          <w:rFonts w:hint="eastAsia"/>
          <w:sz w:val="28"/>
          <w:szCs w:val="28"/>
        </w:rPr>
      </w:pPr>
    </w:p>
    <w:p w:rsidR="003D007D" w:rsidRPr="00FD0FAA" w:rsidRDefault="003D007D">
      <w:pPr>
        <w:rPr>
          <w:rFonts w:hint="eastAsia"/>
          <w:sz w:val="28"/>
          <w:szCs w:val="28"/>
        </w:rPr>
      </w:pPr>
    </w:p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b/>
          <w:color w:val="000000"/>
          <w:sz w:val="28"/>
          <w:szCs w:val="28"/>
        </w:rPr>
        <w:t>BASES CONCURSO LITERARIO NACIONAL</w:t>
      </w:r>
    </w:p>
    <w:p w:rsidR="003D007D" w:rsidRDefault="00A864FD">
      <w:pPr>
        <w:jc w:val="center"/>
        <w:rPr>
          <w:b/>
          <w:color w:val="000000"/>
          <w:sz w:val="28"/>
          <w:szCs w:val="28"/>
        </w:rPr>
      </w:pPr>
      <w:r w:rsidRPr="00FD0FAA">
        <w:rPr>
          <w:b/>
          <w:color w:val="000000"/>
          <w:sz w:val="28"/>
          <w:szCs w:val="28"/>
        </w:rPr>
        <w:t>“PALABRAS DEL MAGISTERIO” 2026</w:t>
      </w:r>
    </w:p>
    <w:p w:rsidR="00FD0FAA" w:rsidRPr="00FD0FAA" w:rsidRDefault="00FD0FAA">
      <w:pPr>
        <w:jc w:val="center"/>
        <w:rPr>
          <w:rFonts w:hint="eastAsia"/>
          <w:sz w:val="28"/>
          <w:szCs w:val="28"/>
        </w:rPr>
      </w:pPr>
    </w:p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b/>
          <w:color w:val="000000"/>
          <w:sz w:val="28"/>
          <w:szCs w:val="28"/>
        </w:rPr>
        <w:t>Cuento y Poesía</w:t>
      </w:r>
    </w:p>
    <w:p w:rsidR="003D007D" w:rsidRDefault="003D007D">
      <w:pPr>
        <w:rPr>
          <w:sz w:val="28"/>
          <w:szCs w:val="28"/>
        </w:rPr>
      </w:pPr>
    </w:p>
    <w:p w:rsidR="00FD0FAA" w:rsidRPr="00FD0FAA" w:rsidRDefault="00FD0FAA">
      <w:pPr>
        <w:rPr>
          <w:rFonts w:hint="eastAsia"/>
          <w:sz w:val="28"/>
          <w:szCs w:val="28"/>
        </w:rPr>
      </w:pPr>
      <w:bookmarkStart w:id="0" w:name="_GoBack"/>
      <w:bookmarkEnd w:id="0"/>
    </w:p>
    <w:p w:rsidR="003D007D" w:rsidRDefault="00A864FD">
      <w:pPr>
        <w:jc w:val="center"/>
        <w:rPr>
          <w:b/>
          <w:color w:val="000000"/>
          <w:sz w:val="28"/>
          <w:szCs w:val="28"/>
        </w:rPr>
      </w:pPr>
      <w:r w:rsidRPr="00FD0FAA">
        <w:rPr>
          <w:b/>
          <w:color w:val="000000"/>
          <w:sz w:val="28"/>
          <w:szCs w:val="28"/>
        </w:rPr>
        <w:t>Temática: LA LABOR DOCENTE</w:t>
      </w:r>
    </w:p>
    <w:p w:rsidR="00FD0FAA" w:rsidRDefault="00FD0FAA">
      <w:pPr>
        <w:jc w:val="center"/>
        <w:rPr>
          <w:sz w:val="28"/>
          <w:szCs w:val="28"/>
        </w:rPr>
      </w:pPr>
    </w:p>
    <w:p w:rsidR="00FD0FAA" w:rsidRPr="00FD0FAA" w:rsidRDefault="00FD0FAA">
      <w:pPr>
        <w:jc w:val="center"/>
        <w:rPr>
          <w:rFonts w:hint="eastAsia"/>
          <w:sz w:val="28"/>
          <w:szCs w:val="28"/>
        </w:rPr>
      </w:pPr>
    </w:p>
    <w:p w:rsidR="003D007D" w:rsidRPr="00FD0FAA" w:rsidRDefault="003D007D">
      <w:pPr>
        <w:rPr>
          <w:rFonts w:hint="eastAsia"/>
          <w:sz w:val="28"/>
          <w:szCs w:val="28"/>
        </w:rPr>
      </w:pPr>
    </w:p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i/>
          <w:color w:val="000000"/>
          <w:sz w:val="28"/>
          <w:szCs w:val="28"/>
        </w:rPr>
        <w:t>Una invitación a transformar en literatura las voces, memorias,</w:t>
      </w:r>
      <w:r w:rsidRPr="00FD0FAA">
        <w:rPr>
          <w:i/>
          <w:color w:val="000000"/>
          <w:sz w:val="28"/>
          <w:szCs w:val="28"/>
        </w:rPr>
        <w:br/>
        <w:t xml:space="preserve">emociones y experiencias </w:t>
      </w:r>
      <w:r w:rsidRPr="00FD0FAA">
        <w:rPr>
          <w:i/>
          <w:color w:val="000000"/>
          <w:sz w:val="28"/>
          <w:szCs w:val="28"/>
        </w:rPr>
        <w:t>que nacen del oficio de educar.</w:t>
      </w:r>
    </w:p>
    <w:p w:rsidR="003D007D" w:rsidRPr="00FD0FAA" w:rsidRDefault="00A864FD">
      <w:pPr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br w:type="page"/>
      </w:r>
    </w:p>
    <w:p w:rsidR="003D007D" w:rsidRPr="00FD0FAA" w:rsidRDefault="00A864FD">
      <w:pPr>
        <w:pStyle w:val="Ttulo1"/>
      </w:pPr>
      <w:r w:rsidRPr="00FD0FAA">
        <w:rPr>
          <w:color w:val="000000"/>
        </w:rPr>
        <w:lastRenderedPageBreak/>
        <w:t>1. PRESENTACIÓN Y FUNDAMENTACIÓN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 xml:space="preserve">El Colegio de Profesores de Chile, a través de su Departamento de Cultura, convoca al Concurso Literario Nacional “Palabras del Magisterio” 2026, iniciativa destinada a promover, reconocer </w:t>
      </w:r>
      <w:r w:rsidRPr="00FD0FAA">
        <w:rPr>
          <w:color w:val="000000"/>
          <w:sz w:val="28"/>
          <w:szCs w:val="28"/>
        </w:rPr>
        <w:t>y visibilizar la creación literaria de profesoras y profesores a lo largo del territorio nacional.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 labor docente trasciende el aula. Está hecha de experiencias, vínculos, desafíos, aprendizajes, encuentros, territorios, generaciones y memorias que forma</w:t>
      </w:r>
      <w:r w:rsidRPr="00FD0FAA">
        <w:rPr>
          <w:color w:val="000000"/>
          <w:sz w:val="28"/>
          <w:szCs w:val="28"/>
        </w:rPr>
        <w:t>n parte de la historia educativa y social de nuestro país.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Desde esta perspectiva, “Palabras del Magisterio” invita a transformar esas experiencias en creación literaria, reconociendo en la escritura un espacio para expresar la sensibilidad, la memoria y l</w:t>
      </w:r>
      <w:r w:rsidRPr="00FD0FAA">
        <w:rPr>
          <w:color w:val="000000"/>
          <w:sz w:val="28"/>
          <w:szCs w:val="28"/>
        </w:rPr>
        <w:t>as múltiples dimensiones humanas que convergen en el ejercicio de educar.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Este certamen busca, además, relevar a profesoras y profesores como creadores y agentes culturales, capaces de aportar, desde la literatura, a la construcción de memoria y patrimonio</w:t>
      </w:r>
      <w:r w:rsidRPr="00FD0FAA">
        <w:rPr>
          <w:color w:val="000000"/>
          <w:sz w:val="28"/>
          <w:szCs w:val="28"/>
        </w:rPr>
        <w:t xml:space="preserve"> cultural del magisterio chileno.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2. OBJETIVO GENERAL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Promover y reconocer la creación literaria de profesoras y profesores de Chile, generando un espacio nacional de expresión artística que permita valorar y proyectar, a través de la literatura, las diver</w:t>
      </w:r>
      <w:r w:rsidRPr="00FD0FAA">
        <w:rPr>
          <w:color w:val="000000"/>
          <w:sz w:val="28"/>
          <w:szCs w:val="28"/>
        </w:rPr>
        <w:t>sas dimensiones de la labor docente.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3. OBJETIVOS ESPECÍFICOS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Incentivar la creación literaria entre profesoras y profesores del país.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Generar espacios de expresión y participación cultural para el magisterio.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Visibilizar experiencias, miradas y sensibilid</w:t>
      </w:r>
      <w:r w:rsidRPr="00FD0FAA">
        <w:rPr>
          <w:color w:val="000000"/>
          <w:sz w:val="28"/>
          <w:szCs w:val="28"/>
        </w:rPr>
        <w:t>ades vinculadas con el ejercicio docente.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Reconocer a las y los docentes como creadoras y creadores de cultura.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Contribuir, mediante la literatura, a preservar la memoria individual y colectiva de la profesión docente.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Fortalecer el vínculo entre educación</w:t>
      </w:r>
      <w:r w:rsidRPr="00FD0FAA">
        <w:rPr>
          <w:color w:val="000000"/>
          <w:sz w:val="28"/>
          <w:szCs w:val="28"/>
        </w:rPr>
        <w:t>, literatura, cultura y sociedad.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4. PARTICIPANTES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Podrán participar profesoras y profesores colegiados de todo Chile, pertenecientes a los distintos niveles y modalidades del sistema educativo.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lastRenderedPageBreak/>
        <w:t xml:space="preserve">La participación será individual. Cada participante podrá </w:t>
      </w:r>
      <w:r w:rsidRPr="00FD0FAA">
        <w:rPr>
          <w:color w:val="000000"/>
          <w:sz w:val="28"/>
          <w:szCs w:val="28"/>
        </w:rPr>
        <w:t>presentar una obra original e inédita en la categoría en que postule, de acuerdo con las condiciones establecidas en las presentes bases.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5. CATEGORÍAS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El Concurso Literario Nacional “Palabras del Magisterio” 2026 contempla dos categorías: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CATEGORÍA A: CUE</w:t>
      </w:r>
      <w:r w:rsidRPr="00FD0FAA">
        <w:rPr>
          <w:color w:val="000000"/>
          <w:sz w:val="28"/>
          <w:szCs w:val="28"/>
        </w:rPr>
        <w:t>NTO. Obra narrativa breve vinculada con la temática definida para el certamen.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CATEGORÍA B: POESÍA. Creación poética vinculada con la temática definida para el certamen, con libertad de forma, estructura y estilo.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Ambas categorías serán evaluadas de manera</w:t>
      </w:r>
      <w:r w:rsidRPr="00FD0FAA">
        <w:rPr>
          <w:color w:val="000000"/>
          <w:sz w:val="28"/>
          <w:szCs w:val="28"/>
        </w:rPr>
        <w:t xml:space="preserve"> independiente, considerando las características propias de cada género literario.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6. TEMÁTICA: “LA LABOR DOCENTE”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Las obras deberán estar inspiradas en la labor docente, entendida desde una perspectiva amplia, humana, educativa, social y cultural.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Los tex</w:t>
      </w:r>
      <w:r w:rsidRPr="00FD0FAA">
        <w:rPr>
          <w:color w:val="000000"/>
          <w:sz w:val="28"/>
          <w:szCs w:val="28"/>
        </w:rPr>
        <w:t>tos podrán abordar, entre otras dimensiones, experiencias de aula; vínculos entre docentes y estudiantes; vocación; desafíos y transformaciones de la profesión; escuela y comunidad; educación rural o urbana; inclusión; diversidad; memoria docente; territor</w:t>
      </w:r>
      <w:r w:rsidRPr="00FD0FAA">
        <w:rPr>
          <w:color w:val="000000"/>
          <w:sz w:val="28"/>
          <w:szCs w:val="28"/>
        </w:rPr>
        <w:t>io; encuentros intergeneracionales; experiencias significativas; sueños, esperanzas y dificultades asociadas al ejercicio de educar.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 temática podrá ser desarrollada desde la ficción, la evocación, la metáfora, la memoria o la imaginación literaria, evit</w:t>
      </w:r>
      <w:r w:rsidRPr="00FD0FAA">
        <w:rPr>
          <w:color w:val="000000"/>
          <w:sz w:val="28"/>
          <w:szCs w:val="28"/>
        </w:rPr>
        <w:t>ando restringir la creatividad de las autoras y autores.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No se evaluará la experiencia relatada en sí misma, sino la calidad de su transformación en una obra literaria.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7. REQUISITOS GENERALES DE LAS OBRAS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Ser de autoría propia, originales e inéditas.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Estar escritas en idioma español.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No haber sido publicadas previamente en libros, revistas, antologías, sitios web, blogs, redes sociales u otros medios impresos o digitales.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lastRenderedPageBreak/>
        <w:t>No encontrarse participando simultáneamente en otro concurso cuyo fallo esté pend</w:t>
      </w:r>
      <w:r w:rsidRPr="00FD0FAA">
        <w:rPr>
          <w:color w:val="000000"/>
          <w:sz w:val="28"/>
          <w:szCs w:val="28"/>
        </w:rPr>
        <w:t>iente.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Responder a la temática “La labor docente”.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Cumplir las condiciones específicas de la categoría correspondiente.</w:t>
      </w:r>
    </w:p>
    <w:p w:rsidR="003D007D" w:rsidRPr="00FD0FAA" w:rsidRDefault="00A864FD">
      <w:pPr>
        <w:pStyle w:val="Listaconvietas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 organización podrá declarar inadmisibles aquellas obras que no cumplan los requisitos establecidos en estas bases.</w:t>
      </w:r>
    </w:p>
    <w:p w:rsidR="003D007D" w:rsidRDefault="00A864FD">
      <w:pPr>
        <w:pStyle w:val="Ttulo1"/>
        <w:rPr>
          <w:color w:val="000000"/>
        </w:rPr>
      </w:pPr>
      <w:r w:rsidRPr="00FD0FAA">
        <w:rPr>
          <w:color w:val="000000"/>
        </w:rPr>
        <w:t>8. REQUISITOS ESPE</w:t>
      </w:r>
      <w:r w:rsidRPr="00FD0FAA">
        <w:rPr>
          <w:color w:val="000000"/>
        </w:rPr>
        <w:t>CÍFICOS</w:t>
      </w:r>
    </w:p>
    <w:p w:rsidR="00FD0FAA" w:rsidRPr="00FD0FAA" w:rsidRDefault="00FD0FAA" w:rsidP="00FD0FAA"/>
    <w:p w:rsidR="003D007D" w:rsidRDefault="00A864FD">
      <w:pPr>
        <w:rPr>
          <w:color w:val="000000"/>
          <w:sz w:val="28"/>
          <w:szCs w:val="28"/>
        </w:rPr>
      </w:pPr>
      <w:r w:rsidRPr="00FD0FAA">
        <w:rPr>
          <w:color w:val="000000"/>
          <w:sz w:val="28"/>
          <w:szCs w:val="28"/>
          <w:u w:val="single"/>
        </w:rPr>
        <w:t>CATEGORÍA CUENTO</w:t>
      </w:r>
      <w:r w:rsidRPr="00FD0FAA">
        <w:rPr>
          <w:color w:val="000000"/>
          <w:sz w:val="28"/>
          <w:szCs w:val="28"/>
        </w:rPr>
        <w:br/>
        <w:t>• Extensión: máximo dos planas tamaño carta.</w:t>
      </w:r>
      <w:r w:rsidRPr="00FD0FAA">
        <w:rPr>
          <w:color w:val="000000"/>
          <w:sz w:val="28"/>
          <w:szCs w:val="28"/>
        </w:rPr>
        <w:br/>
        <w:t>• Archivo Word.</w:t>
      </w:r>
      <w:r w:rsidRPr="00FD0FAA">
        <w:rPr>
          <w:color w:val="000000"/>
          <w:sz w:val="28"/>
          <w:szCs w:val="28"/>
        </w:rPr>
        <w:br/>
        <w:t>• Letra Arial, tamaño 12.</w:t>
      </w:r>
      <w:r w:rsidRPr="00FD0FAA">
        <w:rPr>
          <w:color w:val="000000"/>
          <w:sz w:val="28"/>
          <w:szCs w:val="28"/>
        </w:rPr>
        <w:br/>
        <w:t>• Interlineado 1,5.</w:t>
      </w:r>
      <w:r w:rsidRPr="00FD0FAA">
        <w:rPr>
          <w:color w:val="000000"/>
          <w:sz w:val="28"/>
          <w:szCs w:val="28"/>
        </w:rPr>
        <w:br/>
        <w:t>• Texto justificado.</w:t>
      </w:r>
      <w:r w:rsidRPr="00FD0FAA">
        <w:rPr>
          <w:color w:val="000000"/>
          <w:sz w:val="28"/>
          <w:szCs w:val="28"/>
        </w:rPr>
        <w:br/>
        <w:t>• Título de la obra claramente identificado.</w:t>
      </w:r>
    </w:p>
    <w:p w:rsidR="00FD0FAA" w:rsidRPr="00FD0FAA" w:rsidRDefault="00FD0FAA">
      <w:pPr>
        <w:rPr>
          <w:rFonts w:hint="eastAsia"/>
          <w:sz w:val="28"/>
          <w:szCs w:val="28"/>
        </w:rPr>
      </w:pPr>
    </w:p>
    <w:p w:rsidR="003D007D" w:rsidRPr="00FD0FAA" w:rsidRDefault="00A864FD">
      <w:pPr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  <w:u w:val="single"/>
        </w:rPr>
        <w:t>CATEGORÍA POESÍA</w:t>
      </w:r>
      <w:r w:rsidRPr="00FD0FAA">
        <w:rPr>
          <w:color w:val="000000"/>
          <w:sz w:val="28"/>
          <w:szCs w:val="28"/>
        </w:rPr>
        <w:br/>
        <w:t>• Extensión: máximo dos planas tamaño car</w:t>
      </w:r>
      <w:r w:rsidRPr="00FD0FAA">
        <w:rPr>
          <w:color w:val="000000"/>
          <w:sz w:val="28"/>
          <w:szCs w:val="28"/>
        </w:rPr>
        <w:t>ta.</w:t>
      </w:r>
      <w:r w:rsidRPr="00FD0FAA">
        <w:rPr>
          <w:color w:val="000000"/>
          <w:sz w:val="28"/>
          <w:szCs w:val="28"/>
        </w:rPr>
        <w:br/>
        <w:t>• Archivo Word.</w:t>
      </w:r>
      <w:r w:rsidRPr="00FD0FAA">
        <w:rPr>
          <w:color w:val="000000"/>
          <w:sz w:val="28"/>
          <w:szCs w:val="28"/>
        </w:rPr>
        <w:br/>
        <w:t>• Letra Arial, tamaño 12.</w:t>
      </w:r>
      <w:r w:rsidRPr="00FD0FAA">
        <w:rPr>
          <w:color w:val="000000"/>
          <w:sz w:val="28"/>
          <w:szCs w:val="28"/>
        </w:rPr>
        <w:br/>
        <w:t>• Interlineado 1,5.</w:t>
      </w:r>
      <w:r w:rsidRPr="00FD0FAA">
        <w:rPr>
          <w:color w:val="000000"/>
          <w:sz w:val="28"/>
          <w:szCs w:val="28"/>
        </w:rPr>
        <w:br/>
        <w:t>• Título de la obra claramente identificado.</w:t>
      </w:r>
      <w:r w:rsidRPr="00FD0FAA">
        <w:rPr>
          <w:color w:val="000000"/>
          <w:sz w:val="28"/>
          <w:szCs w:val="28"/>
        </w:rPr>
        <w:br/>
        <w:t>• La estructura, métrica, rima y estilo serán de libre elección de la autora o autor.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Se valorará la libertad creadora y no se privilegiará una d</w:t>
      </w:r>
      <w:r w:rsidRPr="00FD0FAA">
        <w:rPr>
          <w:color w:val="000000"/>
          <w:sz w:val="28"/>
          <w:szCs w:val="28"/>
        </w:rPr>
        <w:t>eterminada corriente, estructura o estilo poético.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9. IDENTIFICACIÓN Y ENVÍO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 xml:space="preserve">Cada participante deberá acompañar su obra con los siguientes antecedentes: nombre completo; región y comuna; establecimiento o institución educacional a la que pertenece; correo </w:t>
      </w:r>
      <w:r w:rsidRPr="00FD0FAA">
        <w:rPr>
          <w:color w:val="000000"/>
          <w:sz w:val="28"/>
          <w:szCs w:val="28"/>
        </w:rPr>
        <w:t>electrónico; número telefónico de contacto; y categoría en la que participa: Cuento o Poesía.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Las obras deberán ser enviadas al correo electrónico oficial establecido por la organización.</w:t>
      </w:r>
    </w:p>
    <w:p w:rsidR="003D007D" w:rsidRPr="00FD0FAA" w:rsidRDefault="00A864FD">
      <w:pPr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lastRenderedPageBreak/>
        <w:t>En el asunto deberá indicarse:</w:t>
      </w:r>
      <w:r w:rsidRPr="00FD0FAA">
        <w:rPr>
          <w:color w:val="000000"/>
          <w:sz w:val="28"/>
          <w:szCs w:val="28"/>
        </w:rPr>
        <w:br/>
        <w:t>CONCURSO NACIONAL “PALABRAS DEL MAGIS</w:t>
      </w:r>
      <w:r w:rsidRPr="00FD0FAA">
        <w:rPr>
          <w:color w:val="000000"/>
          <w:sz w:val="28"/>
          <w:szCs w:val="28"/>
        </w:rPr>
        <w:t>TERIO” 2026 – CATEGORÍA – NOMBRE DEL PARTICIPANTE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10. PLAZO DE RECEPCIÓN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 xml:space="preserve">La fecha de apertura y cierre de la convocatoria será informada oficialmente por el Colegio de Profesores de Chile a través de sus canales institucionales. No serán admitidas obras </w:t>
      </w:r>
      <w:r w:rsidRPr="00FD0FAA">
        <w:rPr>
          <w:color w:val="000000"/>
          <w:sz w:val="28"/>
          <w:szCs w:val="28"/>
        </w:rPr>
        <w:t>recibidas fuera del plazo establecido.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11. ADMISIBILIDAD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 xml:space="preserve">Finalizado el período de recepción, la organización realizará una revisión formal para verificar el cumplimiento de los requisitos establecidos en estas bases. Esta etapa no implicará una valoración </w:t>
      </w:r>
      <w:r w:rsidRPr="00FD0FAA">
        <w:rPr>
          <w:color w:val="000000"/>
          <w:sz w:val="28"/>
          <w:szCs w:val="28"/>
        </w:rPr>
        <w:t>literaria de las obras. Solo los trabajos declarados admisibles serán remitidos al jurado correspondiente.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12. JURADO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Cada categoría será evaluada por un jurado integrado por personas vinculadas a la literatura, educación, cultura y/o creación artística. E</w:t>
      </w:r>
      <w:r w:rsidRPr="00FD0FAA">
        <w:rPr>
          <w:color w:val="000000"/>
          <w:sz w:val="28"/>
          <w:szCs w:val="28"/>
        </w:rPr>
        <w:t>l jurado deberá actuar bajo principios de imparcialidad, independencia, confidencialidad, respeto por la diversidad de estilos y perspectivas, y rigurosidad en la valoración literaria. Las decisiones deberán fundarse exclusivamente en la calidad de las obr</w:t>
      </w:r>
      <w:r w:rsidRPr="00FD0FAA">
        <w:rPr>
          <w:color w:val="000000"/>
          <w:sz w:val="28"/>
          <w:szCs w:val="28"/>
        </w:rPr>
        <w:t>as y en los criterios establecidos para cada categoría.</w:t>
      </w:r>
    </w:p>
    <w:p w:rsidR="003D007D" w:rsidRDefault="00A864FD">
      <w:pPr>
        <w:pStyle w:val="Ttulo1"/>
        <w:rPr>
          <w:color w:val="000000"/>
        </w:rPr>
      </w:pPr>
      <w:r w:rsidRPr="00FD0FAA">
        <w:rPr>
          <w:color w:val="000000"/>
        </w:rPr>
        <w:t>13. CRITERIOS DE EVALUACIÓN — CATEGORÍA CUENTO</w:t>
      </w:r>
    </w:p>
    <w:p w:rsidR="00FD0FAA" w:rsidRPr="00FD0FAA" w:rsidRDefault="00FD0FAA" w:rsidP="00FD0FAA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3D007D" w:rsidRPr="00FD0FAA">
        <w:trPr>
          <w:jc w:val="center"/>
        </w:trPr>
        <w:tc>
          <w:tcPr>
            <w:tcW w:w="3173" w:type="dxa"/>
            <w:shd w:val="clear" w:color="auto" w:fill="D9E2F3"/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b/>
                <w:color w:val="000000"/>
                <w:sz w:val="28"/>
                <w:szCs w:val="28"/>
              </w:rPr>
              <w:t>Criterio</w:t>
            </w:r>
          </w:p>
        </w:tc>
        <w:tc>
          <w:tcPr>
            <w:tcW w:w="3173" w:type="dxa"/>
            <w:shd w:val="clear" w:color="auto" w:fill="D9E2F3"/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b/>
                <w:color w:val="000000"/>
                <w:sz w:val="28"/>
                <w:szCs w:val="28"/>
              </w:rPr>
              <w:t>Descripción</w:t>
            </w:r>
          </w:p>
        </w:tc>
        <w:tc>
          <w:tcPr>
            <w:tcW w:w="3173" w:type="dxa"/>
            <w:shd w:val="clear" w:color="auto" w:fill="D9E2F3"/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b/>
                <w:color w:val="000000"/>
                <w:sz w:val="28"/>
                <w:szCs w:val="28"/>
              </w:rPr>
              <w:t>Ponderación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Calidad literaria y construcción narrativa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Estructura, desarrollo, coherencia, ritmo y resolución narrativa.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30 %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Crea</w:t>
            </w:r>
            <w:r w:rsidRPr="00FD0FAA">
              <w:rPr>
                <w:color w:val="000000"/>
                <w:sz w:val="28"/>
                <w:szCs w:val="28"/>
              </w:rPr>
              <w:t>tividad y originalidad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Singularidad de la propuesta y tratamiento creativo de la temática.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25 %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 xml:space="preserve">Uso y riqueza del </w:t>
            </w:r>
            <w:r w:rsidRPr="00FD0FAA">
              <w:rPr>
                <w:color w:val="000000"/>
                <w:sz w:val="28"/>
                <w:szCs w:val="28"/>
              </w:rPr>
              <w:lastRenderedPageBreak/>
              <w:t>lenguaje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lastRenderedPageBreak/>
              <w:t xml:space="preserve">Precisión, expresividad, </w:t>
            </w:r>
            <w:r w:rsidRPr="00FD0FAA">
              <w:rPr>
                <w:color w:val="000000"/>
                <w:sz w:val="28"/>
                <w:szCs w:val="28"/>
              </w:rPr>
              <w:lastRenderedPageBreak/>
              <w:t>fluidez y utilización pertinente de recursos literarios.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lastRenderedPageBreak/>
              <w:t>20 %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 xml:space="preserve">Construcción de personajes, ambientes y </w:t>
            </w:r>
            <w:r w:rsidRPr="00FD0FAA">
              <w:rPr>
                <w:color w:val="000000"/>
                <w:sz w:val="28"/>
                <w:szCs w:val="28"/>
              </w:rPr>
              <w:t>atmósferas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Capacidad para construir un universo narrativo significativo.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15 %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Vinculación con la labor docente e impacto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Integración significativa de la temática y capacidad de generar emoción, reflexión o resonancia.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10 %</w:t>
            </w:r>
          </w:p>
        </w:tc>
      </w:tr>
    </w:tbl>
    <w:p w:rsidR="003D007D" w:rsidRPr="00FD0FAA" w:rsidRDefault="00A864FD">
      <w:pPr>
        <w:jc w:val="right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TOTAL: 100 %</w:t>
      </w:r>
    </w:p>
    <w:p w:rsidR="003D007D" w:rsidRDefault="00A864FD">
      <w:pPr>
        <w:pStyle w:val="Ttulo1"/>
        <w:rPr>
          <w:color w:val="000000"/>
        </w:rPr>
      </w:pPr>
      <w:r w:rsidRPr="00FD0FAA">
        <w:rPr>
          <w:color w:val="000000"/>
        </w:rPr>
        <w:t>14. CRITERIOS DE E</w:t>
      </w:r>
      <w:r w:rsidRPr="00FD0FAA">
        <w:rPr>
          <w:color w:val="000000"/>
        </w:rPr>
        <w:t>VALUACIÓN — CATEGORÍA POESÍA</w:t>
      </w:r>
    </w:p>
    <w:p w:rsidR="00FD0FAA" w:rsidRPr="00FD0FAA" w:rsidRDefault="00FD0FAA" w:rsidP="00FD0FAA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3D007D" w:rsidRPr="00FD0FAA">
        <w:trPr>
          <w:jc w:val="center"/>
        </w:trPr>
        <w:tc>
          <w:tcPr>
            <w:tcW w:w="3173" w:type="dxa"/>
            <w:shd w:val="clear" w:color="auto" w:fill="D9E2F3"/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b/>
                <w:color w:val="000000"/>
                <w:sz w:val="28"/>
                <w:szCs w:val="28"/>
              </w:rPr>
              <w:t>Criterio</w:t>
            </w:r>
          </w:p>
        </w:tc>
        <w:tc>
          <w:tcPr>
            <w:tcW w:w="3173" w:type="dxa"/>
            <w:shd w:val="clear" w:color="auto" w:fill="D9E2F3"/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b/>
                <w:color w:val="000000"/>
                <w:sz w:val="28"/>
                <w:szCs w:val="28"/>
              </w:rPr>
              <w:t>Descripción</w:t>
            </w:r>
          </w:p>
        </w:tc>
        <w:tc>
          <w:tcPr>
            <w:tcW w:w="3173" w:type="dxa"/>
            <w:shd w:val="clear" w:color="auto" w:fill="D9E2F3"/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b/>
                <w:color w:val="000000"/>
                <w:sz w:val="28"/>
                <w:szCs w:val="28"/>
              </w:rPr>
              <w:t>Ponderación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Calidad poética y dominio expresivo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Solidez de la propuesta poética, lenguaje y construcción del texto.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30 %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Originalidad y voz poética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Singularidad de la mirada y presencia de una voz propia.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25 %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Recursos poéticos e imágenes literarias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Uso significativo de metáforas, imágenes, ritmo, sonoridad y otros recursos expresivos.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20 %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Coherencia y unidad poética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Articulación interna y consistencia de la propuesta.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>15 %</w:t>
            </w:r>
          </w:p>
        </w:tc>
      </w:tr>
      <w:tr w:rsidR="003D007D" w:rsidRPr="00FD0FAA">
        <w:trPr>
          <w:jc w:val="center"/>
        </w:trPr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t xml:space="preserve">Vinculación con la labor </w:t>
            </w:r>
            <w:r w:rsidRPr="00FD0FAA">
              <w:rPr>
                <w:color w:val="000000"/>
                <w:sz w:val="28"/>
                <w:szCs w:val="28"/>
              </w:rPr>
              <w:lastRenderedPageBreak/>
              <w:t>docente e impacto emocional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lastRenderedPageBreak/>
              <w:t xml:space="preserve">Capacidad para abordar </w:t>
            </w:r>
            <w:r w:rsidRPr="00FD0FAA">
              <w:rPr>
                <w:color w:val="000000"/>
                <w:sz w:val="28"/>
                <w:szCs w:val="28"/>
              </w:rPr>
              <w:lastRenderedPageBreak/>
              <w:t>literariamente la temática y generar emoción, evocación o reflexión.</w:t>
            </w:r>
          </w:p>
        </w:tc>
        <w:tc>
          <w:tcPr>
            <w:tcW w:w="317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D007D" w:rsidRPr="00FD0FAA" w:rsidRDefault="00A864FD">
            <w:pPr>
              <w:rPr>
                <w:rFonts w:hint="eastAsia"/>
                <w:sz w:val="28"/>
                <w:szCs w:val="28"/>
              </w:rPr>
            </w:pPr>
            <w:r w:rsidRPr="00FD0FAA">
              <w:rPr>
                <w:color w:val="000000"/>
                <w:sz w:val="28"/>
                <w:szCs w:val="28"/>
              </w:rPr>
              <w:lastRenderedPageBreak/>
              <w:t>10 %</w:t>
            </w:r>
          </w:p>
        </w:tc>
      </w:tr>
    </w:tbl>
    <w:p w:rsidR="003D007D" w:rsidRPr="00FD0FAA" w:rsidRDefault="00A864FD">
      <w:pPr>
        <w:jc w:val="right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TOTAL: 100 %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15. PREMIACIÓN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Se establecerán reconocimientos independientes para cada categoría.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CATEGORÍA CUENTO: Primer Lugar, Se</w:t>
      </w:r>
      <w:r w:rsidRPr="00FD0FAA">
        <w:rPr>
          <w:color w:val="000000"/>
          <w:sz w:val="28"/>
          <w:szCs w:val="28"/>
        </w:rPr>
        <w:t>gundo Lugar y Tercer Lugar.</w:t>
      </w:r>
      <w:r w:rsidRPr="00FD0FAA">
        <w:rPr>
          <w:color w:val="000000"/>
          <w:sz w:val="28"/>
          <w:szCs w:val="28"/>
        </w:rPr>
        <w:br/>
        <w:t>CATEGORÍA POESÍA: Primer Lugar, Segundo Lugar y Tercer Lugar.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El jurado podrá otorgar Menciones Honrosas en cualquiera de las categorías cuando considere que una obra posee méritos literarios suficientes para recibir un reconoci</w:t>
      </w:r>
      <w:r w:rsidRPr="00FD0FAA">
        <w:rPr>
          <w:color w:val="000000"/>
          <w:sz w:val="28"/>
          <w:szCs w:val="28"/>
        </w:rPr>
        <w:t>miento especial. Asimismo, podrá declarar desierto uno o más lugares cuando las obras presentadas no alcancen el estándar literario requerido.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16. FALLO Y RESULTADOS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El fallo del jurado será inapelable. Los resultados serán comunicados a las personas ganad</w:t>
      </w:r>
      <w:r w:rsidRPr="00FD0FAA">
        <w:rPr>
          <w:color w:val="000000"/>
          <w:sz w:val="28"/>
          <w:szCs w:val="28"/>
        </w:rPr>
        <w:t>oras y posteriormente difundidos a través de los canales oficiales del Colegio de Profesores de Chile.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17. CEREMONIA DE PREMIACIÓN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Las autoras y autores de las obras distinguidas serán reconocidos en una ceremonia oficial cuya fecha, modalidad, horario y l</w:t>
      </w:r>
      <w:r w:rsidRPr="00FD0FAA">
        <w:rPr>
          <w:color w:val="000000"/>
          <w:sz w:val="28"/>
          <w:szCs w:val="28"/>
        </w:rPr>
        <w:t>ugar serán informados oportunamente. Esta instancia buscará constituirse en un espacio de encuentro cultural y reconocimiento de la creación literaria desarrollada desde el magisterio chileno.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18. AUTORÍA Y DERECHOS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 participación en el concurso no impli</w:t>
      </w:r>
      <w:r w:rsidRPr="00FD0FAA">
        <w:rPr>
          <w:color w:val="000000"/>
          <w:sz w:val="28"/>
          <w:szCs w:val="28"/>
        </w:rPr>
        <w:t>ca la pérdida ni cesión de la autoría de las obras. Los derechos de autor permanecerán en poder de sus respectivas autoras y autores.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Las personas participantes autorizan al Colegio de Profesores de Chile a difundir las obras premiadas o seleccionadas, tot</w:t>
      </w:r>
      <w:r w:rsidRPr="00FD0FAA">
        <w:rPr>
          <w:color w:val="000000"/>
          <w:sz w:val="28"/>
          <w:szCs w:val="28"/>
        </w:rPr>
        <w:t xml:space="preserve">al o parcialmente, con fines </w:t>
      </w:r>
      <w:r w:rsidRPr="00FD0FAA">
        <w:rPr>
          <w:color w:val="000000"/>
          <w:sz w:val="28"/>
          <w:szCs w:val="28"/>
        </w:rPr>
        <w:lastRenderedPageBreak/>
        <w:t>culturales, educativos e institucionales, mencionando siempre de manera explícita la autoría correspondiente.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Cualquier publicación, antología o iniciativa editorial posterior deberá respetar la legislación vigente sobre propie</w:t>
      </w:r>
      <w:r w:rsidRPr="00FD0FAA">
        <w:rPr>
          <w:color w:val="000000"/>
          <w:sz w:val="28"/>
          <w:szCs w:val="28"/>
        </w:rPr>
        <w:t>dad intelectual y los derechos morales de las autoras y autores.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19. INTEGRIDAD Y AUTORÍA DE LAS OBRAS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 xml:space="preserve">La presentación de una obra implica que la persona participante declara ser su legítima autora y responsable de su contenido. La comprobación de plagio, </w:t>
      </w:r>
      <w:r w:rsidRPr="00FD0FAA">
        <w:rPr>
          <w:color w:val="000000"/>
          <w:sz w:val="28"/>
          <w:szCs w:val="28"/>
        </w:rPr>
        <w:t>apropiación de una obra ajena, falsedad de autoría u otra vulneración grave de las presentes bases facultará a la organización para excluir la obra del concurso, incluso si dicha situación fuese detectada con posterioridad al fallo.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>20. SITUACIONES NO PREV</w:t>
      </w:r>
      <w:r w:rsidRPr="00FD0FAA">
        <w:rPr>
          <w:color w:val="000000"/>
        </w:rPr>
        <w:t>ISTAS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Cualquier situación no contemplada expresamente en estas bases será resuelta por la organización del concurso, resguardando los principios de equidad, transparencia, respeto a las personas participantes y espíritu cultural del certamen.</w:t>
      </w:r>
    </w:p>
    <w:p w:rsidR="003D007D" w:rsidRPr="00FD0FAA" w:rsidRDefault="00A864FD">
      <w:pPr>
        <w:pStyle w:val="Ttulo1"/>
      </w:pPr>
      <w:r w:rsidRPr="00FD0FAA">
        <w:rPr>
          <w:color w:val="000000"/>
        </w:rPr>
        <w:t xml:space="preserve">21. </w:t>
      </w:r>
      <w:r w:rsidRPr="00FD0FAA">
        <w:rPr>
          <w:color w:val="000000"/>
        </w:rPr>
        <w:t>ACEPTACIÓN DE LAS BASES</w:t>
      </w:r>
    </w:p>
    <w:p w:rsidR="003D007D" w:rsidRPr="00FD0FAA" w:rsidRDefault="00A864FD">
      <w:pPr>
        <w:jc w:val="both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La participación en el Concurso Literario Nacional “Palabras del Magisterio” 2026 implica el conocimiento y aceptación íntegra de las presentes bases.</w:t>
      </w:r>
    </w:p>
    <w:p w:rsidR="003D007D" w:rsidRPr="00FD0FAA" w:rsidRDefault="003D007D">
      <w:pPr>
        <w:rPr>
          <w:rFonts w:hint="eastAsia"/>
          <w:sz w:val="28"/>
          <w:szCs w:val="28"/>
        </w:rPr>
      </w:pPr>
    </w:p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b/>
          <w:color w:val="000000"/>
          <w:sz w:val="28"/>
          <w:szCs w:val="28"/>
        </w:rPr>
        <w:t>PALABRAS DEL MAGISTERIO</w:t>
      </w:r>
    </w:p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i/>
          <w:color w:val="000000"/>
          <w:sz w:val="28"/>
          <w:szCs w:val="28"/>
        </w:rPr>
        <w:t>“En cada aula habitan historias que merecen ser contadas</w:t>
      </w:r>
      <w:r w:rsidRPr="00FD0FAA">
        <w:rPr>
          <w:i/>
          <w:color w:val="000000"/>
          <w:sz w:val="28"/>
          <w:szCs w:val="28"/>
        </w:rPr>
        <w:t>.”</w:t>
      </w:r>
    </w:p>
    <w:p w:rsidR="003D007D" w:rsidRPr="00FD0FAA" w:rsidRDefault="00A864FD">
      <w:pPr>
        <w:jc w:val="center"/>
        <w:rPr>
          <w:rFonts w:hint="eastAsia"/>
          <w:sz w:val="28"/>
          <w:szCs w:val="28"/>
        </w:rPr>
      </w:pPr>
      <w:r w:rsidRPr="00FD0FAA">
        <w:rPr>
          <w:color w:val="000000"/>
          <w:sz w:val="28"/>
          <w:szCs w:val="28"/>
        </w:rPr>
        <w:t>Porque la docencia también se escribe. Porque la educación deja huellas.</w:t>
      </w:r>
      <w:r w:rsidRPr="00FD0FAA">
        <w:rPr>
          <w:color w:val="000000"/>
          <w:sz w:val="28"/>
          <w:szCs w:val="28"/>
        </w:rPr>
        <w:br/>
        <w:t>Y porque las palabras del magisterio forman parte de la memoria de Chile.</w:t>
      </w:r>
    </w:p>
    <w:sectPr w:rsidR="003D007D" w:rsidRPr="00FD0FAA" w:rsidSect="00034616">
      <w:headerReference w:type="default" r:id="rId8"/>
      <w:footerReference w:type="default" r:id="rId9"/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64FD" w:rsidRDefault="00A864F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A864FD" w:rsidRDefault="00A864F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07D" w:rsidRDefault="00A864FD">
    <w:pPr>
      <w:pStyle w:val="Piedepgina"/>
      <w:jc w:val="center"/>
      <w:rPr>
        <w:rFonts w:hint="eastAsia"/>
      </w:rPr>
    </w:pPr>
    <w:r>
      <w:rPr>
        <w:color w:val="000000"/>
      </w:rPr>
      <w:t>Concurso Literario Nacional “Palabra</w:t>
    </w:r>
    <w:r>
      <w:rPr>
        <w:color w:val="000000"/>
      </w:rPr>
      <w:t xml:space="preserve">s del Magisterio” 2026  •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FD0FA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64FD" w:rsidRDefault="00A864F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A864FD" w:rsidRDefault="00A864F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07D" w:rsidRDefault="003D007D">
    <w:pPr>
      <w:pStyle w:val="Encabezado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007D"/>
    <w:rsid w:val="00A864FD"/>
    <w:rsid w:val="00AA1D8D"/>
    <w:rsid w:val="00B47730"/>
    <w:rsid w:val="00CB0664"/>
    <w:rsid w:val="00FC693F"/>
    <w:rsid w:val="00FD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0A4293"/>
  <w14:defaultImageDpi w14:val="300"/>
  <w15:docId w15:val="{46745FA1-F361-4A0C-B2CD-32F0A8D2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29E950-F559-4ACA-9FB8-AC913CBA2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1635</Words>
  <Characters>8994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CLIENTE</cp:lastModifiedBy>
  <cp:revision>2</cp:revision>
  <dcterms:created xsi:type="dcterms:W3CDTF">2026-09-04T13:22:00Z</dcterms:created>
  <dcterms:modified xsi:type="dcterms:W3CDTF">2026-09-04T13:22:00Z</dcterms:modified>
  <cp:category/>
</cp:coreProperties>
</file>